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Site Council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May 17</w:t>
      </w:r>
      <w:r w:rsidDel="00000000" w:rsidR="00000000" w:rsidRPr="00000000">
        <w:rPr>
          <w:rtl w:val="0"/>
        </w:rPr>
        <w:t xml:space="preserve">, 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Present: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Recap from year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Dangling items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Playground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Library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Suggestions for next year?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